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DCC7A" w14:textId="77777777" w:rsidR="008C6427" w:rsidRDefault="008C6427" w:rsidP="00CF632E">
      <w:pPr>
        <w:autoSpaceDE w:val="0"/>
        <w:autoSpaceDN w:val="0"/>
        <w:adjustRightInd w:val="0"/>
        <w:rPr>
          <w:rFonts w:ascii="Arial" w:hAnsi="Arial" w:cs="Arial"/>
          <w:color w:val="444444"/>
          <w:sz w:val="24"/>
          <w:szCs w:val="24"/>
        </w:rPr>
      </w:pPr>
    </w:p>
    <w:p w14:paraId="5128549B" w14:textId="77777777" w:rsidR="000C6C41" w:rsidRPr="000C6C41" w:rsidRDefault="000C6C41" w:rsidP="000C6C41">
      <w:pPr>
        <w:pStyle w:val="NoSpacing"/>
        <w:rPr>
          <w:rFonts w:ascii="Arial" w:hAnsi="Arial" w:cs="Arial"/>
          <w:b/>
          <w:sz w:val="32"/>
          <w:szCs w:val="32"/>
        </w:rPr>
      </w:pPr>
      <w:r w:rsidRPr="000C6C41">
        <w:rPr>
          <w:rFonts w:ascii="Arial" w:hAnsi="Arial" w:cs="Arial"/>
          <w:b/>
          <w:sz w:val="32"/>
          <w:szCs w:val="32"/>
        </w:rPr>
        <w:t>David P. Sartor</w:t>
      </w:r>
    </w:p>
    <w:p w14:paraId="0FCAE123" w14:textId="02FC5F8B" w:rsidR="000C6C41" w:rsidRPr="000C6C41" w:rsidRDefault="000C6C41" w:rsidP="000C6C41">
      <w:pPr>
        <w:pStyle w:val="NoSpacing"/>
        <w:rPr>
          <w:b/>
          <w:i/>
          <w:iCs/>
          <w:sz w:val="28"/>
          <w:szCs w:val="28"/>
        </w:rPr>
      </w:pPr>
      <w:r>
        <w:rPr>
          <w:rFonts w:ascii="Arial" w:hAnsi="Arial" w:cs="Arial"/>
          <w:b/>
          <w:i/>
          <w:iCs/>
          <w:sz w:val="32"/>
          <w:szCs w:val="32"/>
        </w:rPr>
        <w:t xml:space="preserve">Very </w:t>
      </w:r>
      <w:r w:rsidRPr="000C6C41">
        <w:rPr>
          <w:rFonts w:ascii="Arial" w:hAnsi="Arial" w:cs="Arial"/>
          <w:b/>
          <w:i/>
          <w:iCs/>
          <w:sz w:val="32"/>
          <w:szCs w:val="32"/>
        </w:rPr>
        <w:t>Short Biography</w:t>
      </w:r>
    </w:p>
    <w:p w14:paraId="752BBCF9" w14:textId="77777777" w:rsidR="000C6C41" w:rsidRPr="002A3BC8" w:rsidRDefault="000C6C41" w:rsidP="000C6C41">
      <w:pPr>
        <w:autoSpaceDE w:val="0"/>
        <w:autoSpaceDN w:val="0"/>
        <w:adjustRightInd w:val="0"/>
        <w:rPr>
          <w:rFonts w:ascii="Arial" w:hAnsi="Arial" w:cs="Arial"/>
          <w:b/>
          <w:bCs/>
        </w:rPr>
      </w:pPr>
    </w:p>
    <w:p w14:paraId="23F0DD1B" w14:textId="2581C79D" w:rsidR="002A3BC8" w:rsidRPr="002A3BC8" w:rsidRDefault="002A3BC8" w:rsidP="002A3BC8">
      <w:pPr>
        <w:rPr>
          <w:rFonts w:ascii="Arial" w:hAnsi="Arial" w:cs="Arial"/>
          <w:color w:val="444444"/>
          <w:sz w:val="24"/>
          <w:szCs w:val="24"/>
        </w:rPr>
      </w:pPr>
      <w:r w:rsidRPr="002A3BC8">
        <w:rPr>
          <w:rFonts w:ascii="Arial" w:hAnsi="Arial" w:cs="Arial"/>
          <w:b/>
          <w:bCs/>
          <w:color w:val="444444"/>
          <w:sz w:val="24"/>
          <w:szCs w:val="24"/>
        </w:rPr>
        <w:t>David P. Sartor</w:t>
      </w:r>
      <w:r w:rsidRPr="002A3BC8">
        <w:rPr>
          <w:rFonts w:ascii="Arial" w:hAnsi="Arial" w:cs="Arial"/>
          <w:color w:val="444444"/>
          <w:sz w:val="24"/>
          <w:szCs w:val="24"/>
        </w:rPr>
        <w:t xml:space="preserve"> </w:t>
      </w:r>
      <w:r w:rsidRPr="002A3BC8">
        <w:rPr>
          <w:rFonts w:ascii="Arial" w:hAnsi="Arial" w:cs="Arial"/>
          <w:i/>
          <w:iCs/>
          <w:color w:val="444444"/>
          <w:sz w:val="24"/>
          <w:szCs w:val="24"/>
        </w:rPr>
        <w:t>(rhymes with “Carter”)</w:t>
      </w:r>
      <w:r w:rsidRPr="002A3BC8">
        <w:rPr>
          <w:rFonts w:ascii="Arial" w:hAnsi="Arial" w:cs="Arial"/>
          <w:color w:val="444444"/>
          <w:sz w:val="24"/>
          <w:szCs w:val="24"/>
        </w:rPr>
        <w:t xml:space="preserve"> is a widely 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Ostwald Award for Symphonic Wind Ensemble Music, the National Fine Arts Award, a New Music for Young Ensembles composition prize, thirty-</w:t>
      </w:r>
      <w:r w:rsidR="00295C64">
        <w:rPr>
          <w:rFonts w:ascii="Arial" w:hAnsi="Arial" w:cs="Arial"/>
          <w:color w:val="444444"/>
          <w:sz w:val="24"/>
          <w:szCs w:val="24"/>
        </w:rPr>
        <w:t>four</w:t>
      </w:r>
      <w:r w:rsidRPr="002A3BC8">
        <w:rPr>
          <w:rFonts w:ascii="Arial" w:hAnsi="Arial" w:cs="Arial"/>
          <w:color w:val="444444"/>
          <w:sz w:val="24"/>
          <w:szCs w:val="24"/>
        </w:rPr>
        <w:t xml:space="preserve"> ASCAP PLUS awards for compositions of unique prestige value, and a “highly commended” award in England’s Oare String Orchestra's Third Annual International Music for Strings Composition Contest. A fourteen-time honoree in The American Prizes,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w:t>
      </w:r>
    </w:p>
    <w:p w14:paraId="5D57154D" w14:textId="30A5851C" w:rsidR="008C6427" w:rsidRPr="002A3BC8" w:rsidRDefault="002A3BC8" w:rsidP="00CF632E">
      <w:pPr>
        <w:autoSpaceDE w:val="0"/>
        <w:autoSpaceDN w:val="0"/>
        <w:adjustRightInd w:val="0"/>
        <w:rPr>
          <w:rFonts w:ascii="Arial" w:hAnsi="Arial" w:cs="Arial"/>
          <w:color w:val="444444"/>
          <w:sz w:val="24"/>
          <w:szCs w:val="24"/>
        </w:rPr>
      </w:pPr>
      <w:r w:rsidRPr="002A3BC8">
        <w:rPr>
          <w:rFonts w:ascii="Arial" w:hAnsi="Arial" w:cs="Arial"/>
          <w:b/>
          <w:bCs/>
          <w:color w:val="444444"/>
          <w:sz w:val="24"/>
          <w:szCs w:val="24"/>
        </w:rPr>
        <w:t>As a guest conductor, composer and lecturer</w:t>
      </w:r>
      <w:r w:rsidRPr="002A3BC8">
        <w:rPr>
          <w:rFonts w:ascii="Arial" w:hAnsi="Arial" w:cs="Arial"/>
          <w:color w:val="444444"/>
          <w:sz w:val="24"/>
          <w:szCs w:val="24"/>
        </w:rPr>
        <w:t xml:space="preserve">, Sartor's engagements include the Washington National Cathedral, the Knoxville Symphony Orchestra, the Chattanooga Symphony Orchestra, </w:t>
      </w:r>
      <w:r w:rsidR="0039360E">
        <w:rPr>
          <w:rFonts w:ascii="Arial" w:hAnsi="Arial" w:cs="Arial"/>
          <w:color w:val="444444"/>
          <w:sz w:val="24"/>
          <w:szCs w:val="24"/>
        </w:rPr>
        <w:t xml:space="preserve">the Indiana Wind Symphony, </w:t>
      </w:r>
      <w:r w:rsidRPr="002A3BC8">
        <w:rPr>
          <w:rFonts w:ascii="Arial" w:hAnsi="Arial" w:cs="Arial"/>
          <w:color w:val="444444"/>
          <w:sz w:val="24"/>
          <w:szCs w:val="24"/>
        </w:rPr>
        <w:t xml:space="preserve">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Meet The Composer Foundation. He appears regularly as orchestra conductor at </w:t>
      </w:r>
      <w:proofErr w:type="spellStart"/>
      <w:r w:rsidRPr="002A3BC8">
        <w:rPr>
          <w:rFonts w:ascii="Arial" w:hAnsi="Arial" w:cs="Arial"/>
          <w:i/>
          <w:iCs/>
          <w:color w:val="444444"/>
          <w:sz w:val="24"/>
          <w:szCs w:val="24"/>
        </w:rPr>
        <w:t>Bachanalia</w:t>
      </w:r>
      <w:proofErr w:type="spellEnd"/>
      <w:r w:rsidRPr="002A3BC8">
        <w:rPr>
          <w:rFonts w:ascii="Arial" w:hAnsi="Arial" w:cs="Arial"/>
          <w:color w:val="444444"/>
          <w:sz w:val="24"/>
          <w:szCs w:val="24"/>
        </w:rPr>
        <w:t>, an annual six-hour regional festival of works by Johann Sebastian Bach in downtown Nashville.</w:t>
      </w:r>
      <w:r w:rsidR="000C6C41" w:rsidRPr="002A3BC8">
        <w:rPr>
          <w:rFonts w:ascii="Arial" w:hAnsi="Arial" w:cs="Arial"/>
          <w:color w:val="444444"/>
          <w:sz w:val="24"/>
          <w:szCs w:val="24"/>
        </w:rPr>
        <w:t xml:space="preserve"> </w:t>
      </w:r>
      <w:r w:rsidRPr="002A3BC8">
        <w:rPr>
          <w:rFonts w:ascii="Arial" w:hAnsi="Arial" w:cs="Arial"/>
          <w:bCs/>
          <w:color w:val="444444"/>
          <w:sz w:val="24"/>
          <w:szCs w:val="24"/>
        </w:rPr>
        <w:t>An experienced educator,</w:t>
      </w:r>
      <w:r w:rsidRPr="002A3BC8">
        <w:rPr>
          <w:rFonts w:ascii="Arial" w:hAnsi="Arial" w:cs="Arial"/>
          <w:b/>
          <w:color w:val="444444"/>
          <w:sz w:val="24"/>
          <w:szCs w:val="24"/>
        </w:rPr>
        <w:t xml:space="preserve"> </w:t>
      </w:r>
      <w:r w:rsidRPr="002A3BC8">
        <w:rPr>
          <w:rFonts w:ascii="Arial" w:hAnsi="Arial" w:cs="Arial"/>
          <w:color w:val="444444"/>
          <w:sz w:val="24"/>
          <w:szCs w:val="24"/>
        </w:rPr>
        <w:t>Sartor has served on the music faculties of Belmont University, Middle Tennessee State University, Cumberland University, and Trevecca Nazarene University</w:t>
      </w:r>
      <w:r>
        <w:rPr>
          <w:rFonts w:ascii="Arial" w:hAnsi="Arial" w:cs="Arial"/>
          <w:color w:val="444444"/>
          <w:sz w:val="24"/>
          <w:szCs w:val="24"/>
        </w:rPr>
        <w:t xml:space="preserve">. </w:t>
      </w:r>
      <w:r w:rsidRPr="002A3BC8">
        <w:rPr>
          <w:rFonts w:ascii="Arial" w:hAnsi="Arial" w:cs="Arial"/>
          <w:color w:val="444444"/>
          <w:sz w:val="24"/>
          <w:szCs w:val="24"/>
        </w:rPr>
        <w:t xml:space="preserve"> </w:t>
      </w:r>
    </w:p>
    <w:p w14:paraId="20D5B224" w14:textId="77777777" w:rsidR="00C77BF3" w:rsidRPr="002A3BC8" w:rsidRDefault="00C77BF3" w:rsidP="00CF632E">
      <w:pPr>
        <w:rPr>
          <w:sz w:val="24"/>
          <w:szCs w:val="24"/>
        </w:rPr>
      </w:pPr>
    </w:p>
    <w:sectPr w:rsidR="00C77BF3" w:rsidRPr="002A3BC8" w:rsidSect="00C6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F3"/>
    <w:rsid w:val="000232A8"/>
    <w:rsid w:val="00047D1A"/>
    <w:rsid w:val="000C6C41"/>
    <w:rsid w:val="0013619F"/>
    <w:rsid w:val="00171712"/>
    <w:rsid w:val="00265DF0"/>
    <w:rsid w:val="00295C64"/>
    <w:rsid w:val="002A3BC8"/>
    <w:rsid w:val="002B1A1D"/>
    <w:rsid w:val="00374D60"/>
    <w:rsid w:val="0039360E"/>
    <w:rsid w:val="00406199"/>
    <w:rsid w:val="004453BC"/>
    <w:rsid w:val="00495B76"/>
    <w:rsid w:val="004E086F"/>
    <w:rsid w:val="00510888"/>
    <w:rsid w:val="00566192"/>
    <w:rsid w:val="005E298B"/>
    <w:rsid w:val="006415EC"/>
    <w:rsid w:val="006560BC"/>
    <w:rsid w:val="006D034F"/>
    <w:rsid w:val="007E3B2C"/>
    <w:rsid w:val="007F0EC4"/>
    <w:rsid w:val="008C6427"/>
    <w:rsid w:val="009A0AC9"/>
    <w:rsid w:val="00AE4257"/>
    <w:rsid w:val="00B522F4"/>
    <w:rsid w:val="00B65D3D"/>
    <w:rsid w:val="00B725B9"/>
    <w:rsid w:val="00C645AC"/>
    <w:rsid w:val="00C65CC6"/>
    <w:rsid w:val="00C77A74"/>
    <w:rsid w:val="00C77BF3"/>
    <w:rsid w:val="00C83812"/>
    <w:rsid w:val="00CC1C87"/>
    <w:rsid w:val="00CF632E"/>
    <w:rsid w:val="00DF188C"/>
    <w:rsid w:val="00E5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278B"/>
  <w15:docId w15:val="{DD515F14-636D-47BF-AEB1-D7DB51D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0BC"/>
    <w:rPr>
      <w:color w:val="333333"/>
      <w:u w:val="single"/>
    </w:rPr>
  </w:style>
  <w:style w:type="paragraph" w:styleId="BalloonText">
    <w:name w:val="Balloon Text"/>
    <w:basedOn w:val="Normal"/>
    <w:link w:val="BalloonTextChar"/>
    <w:uiPriority w:val="99"/>
    <w:semiHidden/>
    <w:unhideWhenUsed/>
    <w:rsid w:val="007F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C4"/>
    <w:rPr>
      <w:rFonts w:ascii="Segoe UI" w:hAnsi="Segoe UI" w:cs="Segoe UI"/>
      <w:sz w:val="18"/>
      <w:szCs w:val="18"/>
    </w:rPr>
  </w:style>
  <w:style w:type="paragraph" w:styleId="NoSpacing">
    <w:name w:val="No Spacing"/>
    <w:uiPriority w:val="1"/>
    <w:qFormat/>
    <w:rsid w:val="000C6C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Sartor</cp:lastModifiedBy>
  <cp:revision>3</cp:revision>
  <cp:lastPrinted>2017-07-11T06:29:00Z</cp:lastPrinted>
  <dcterms:created xsi:type="dcterms:W3CDTF">2024-05-05T23:47:00Z</dcterms:created>
  <dcterms:modified xsi:type="dcterms:W3CDTF">2024-05-05T23:51:00Z</dcterms:modified>
</cp:coreProperties>
</file>